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 п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итан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ь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для підготовки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r w:rsidR="00EF43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залікової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контрольної роботи 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EF43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</w:t>
      </w:r>
      <w:r w:rsidR="00EF43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Структурної та динамічної геоморфології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 семестр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1. Предмет і об’єкт структурної геоморфології.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2. Ціль та головні завдання структурно-геоморфологічних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3. Специфіка та послідовність структурно-геоморфологічних, </w:t>
      </w:r>
      <w:proofErr w:type="spellStart"/>
      <w:r w:rsidRPr="00325109">
        <w:rPr>
          <w:color w:val="auto"/>
          <w:lang w:val="uk-UA"/>
        </w:rPr>
        <w:t>морфоструктурних</w:t>
      </w:r>
      <w:proofErr w:type="spellEnd"/>
      <w:r w:rsidRPr="00325109">
        <w:rPr>
          <w:color w:val="auto"/>
          <w:lang w:val="uk-UA"/>
        </w:rPr>
        <w:t xml:space="preserve"> і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4. Місце структурної геоморфології серед галузевих підрозділів сучасної </w:t>
      </w:r>
      <w:proofErr w:type="spellStart"/>
      <w:r w:rsidRPr="00325109">
        <w:rPr>
          <w:color w:val="auto"/>
          <w:lang w:val="uk-UA"/>
        </w:rPr>
        <w:t>геомор-фології</w:t>
      </w:r>
      <w:proofErr w:type="spellEnd"/>
      <w:r w:rsidRPr="00325109">
        <w:rPr>
          <w:color w:val="auto"/>
          <w:lang w:val="uk-UA"/>
        </w:rPr>
        <w:t xml:space="preserve"> та її зв’язки з іншими науковими дисциплінами.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5. Прикладні аспекти структурно-геоморфологічних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6. Зародження та розвиток структурно-геоморфологічних досліджень, поглядів та ідей.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7. Становлення й розвиток європейської структурної геоморфології.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8. Особливості сучасного розвитку структурної геоморфології.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9. Розвиток структурно-геоморфологічних досліджень в Україні.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10. Основні поняття структурної геоморфології.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11. Основи </w:t>
      </w:r>
      <w:proofErr w:type="spellStart"/>
      <w:r w:rsidRPr="00325109">
        <w:rPr>
          <w:color w:val="auto"/>
          <w:lang w:val="uk-UA"/>
        </w:rPr>
        <w:t>морфоструктурного</w:t>
      </w:r>
      <w:proofErr w:type="spellEnd"/>
      <w:r w:rsidRPr="00325109">
        <w:rPr>
          <w:color w:val="auto"/>
          <w:lang w:val="uk-UA"/>
        </w:rPr>
        <w:t xml:space="preserve"> вчення: вихідне положення та основні поняття.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12. Еволюція поняття “морфоструктура” та </w:t>
      </w:r>
      <w:proofErr w:type="spellStart"/>
      <w:r w:rsidRPr="00325109">
        <w:rPr>
          <w:color w:val="auto"/>
          <w:lang w:val="uk-UA"/>
        </w:rPr>
        <w:t>морфоструктурного</w:t>
      </w:r>
      <w:proofErr w:type="spellEnd"/>
      <w:r w:rsidRPr="00325109">
        <w:rPr>
          <w:color w:val="auto"/>
          <w:lang w:val="uk-UA"/>
        </w:rPr>
        <w:t xml:space="preserve"> вчення.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13. Сучасні тлумачення поняття “морфоструктура”.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>14. Головний принцип структурної геоморфології. Принципи структурно-</w:t>
      </w:r>
      <w:proofErr w:type="spellStart"/>
      <w:r w:rsidRPr="00325109">
        <w:rPr>
          <w:color w:val="auto"/>
          <w:lang w:val="uk-UA"/>
        </w:rPr>
        <w:t>геомор</w:t>
      </w:r>
      <w:proofErr w:type="spellEnd"/>
      <w:r w:rsidRPr="00325109">
        <w:rPr>
          <w:color w:val="auto"/>
          <w:lang w:val="uk-UA"/>
        </w:rPr>
        <w:t>-</w:t>
      </w:r>
      <w:proofErr w:type="spellStart"/>
      <w:r w:rsidRPr="00325109">
        <w:rPr>
          <w:color w:val="auto"/>
          <w:lang w:val="uk-UA"/>
        </w:rPr>
        <w:t>фологічних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15. Методика структурно-геоморфологічних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16. Генетичні типи структурного рельєфу.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17. Рангова класифікація форм </w:t>
      </w:r>
      <w:proofErr w:type="spellStart"/>
      <w:r w:rsidRPr="00325109">
        <w:rPr>
          <w:color w:val="auto"/>
          <w:lang w:val="uk-UA"/>
        </w:rPr>
        <w:t>тектогенного</w:t>
      </w:r>
      <w:proofErr w:type="spellEnd"/>
      <w:r w:rsidRPr="00325109">
        <w:rPr>
          <w:color w:val="auto"/>
          <w:lang w:val="uk-UA"/>
        </w:rPr>
        <w:t xml:space="preserve"> рельєфу Землі. </w:t>
      </w:r>
      <w:proofErr w:type="spellStart"/>
      <w:r w:rsidRPr="00325109">
        <w:rPr>
          <w:color w:val="auto"/>
          <w:lang w:val="uk-UA"/>
        </w:rPr>
        <w:t>Мегаформи</w:t>
      </w:r>
      <w:proofErr w:type="spellEnd"/>
      <w:r w:rsidRPr="00325109">
        <w:rPr>
          <w:color w:val="auto"/>
          <w:lang w:val="uk-UA"/>
        </w:rPr>
        <w:t xml:space="preserve"> </w:t>
      </w:r>
      <w:proofErr w:type="spellStart"/>
      <w:r w:rsidRPr="00325109">
        <w:rPr>
          <w:color w:val="auto"/>
          <w:lang w:val="uk-UA"/>
        </w:rPr>
        <w:t>тектогенного</w:t>
      </w:r>
      <w:proofErr w:type="spellEnd"/>
      <w:r w:rsidRPr="00325109">
        <w:rPr>
          <w:color w:val="auto"/>
          <w:lang w:val="uk-UA"/>
        </w:rPr>
        <w:t xml:space="preserve"> рельєфу Землі.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18. </w:t>
      </w:r>
      <w:proofErr w:type="spellStart"/>
      <w:r w:rsidRPr="00325109">
        <w:rPr>
          <w:color w:val="auto"/>
          <w:lang w:val="uk-UA"/>
        </w:rPr>
        <w:t>Ін’єктивна</w:t>
      </w:r>
      <w:proofErr w:type="spellEnd"/>
      <w:r w:rsidRPr="00325109">
        <w:rPr>
          <w:color w:val="auto"/>
          <w:lang w:val="uk-UA"/>
        </w:rPr>
        <w:t xml:space="preserve"> тектоніка і рельєф.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19. </w:t>
      </w:r>
      <w:proofErr w:type="spellStart"/>
      <w:r w:rsidRPr="00325109">
        <w:rPr>
          <w:color w:val="auto"/>
          <w:lang w:val="uk-UA"/>
        </w:rPr>
        <w:t>Сейсмогенний</w:t>
      </w:r>
      <w:proofErr w:type="spellEnd"/>
      <w:r w:rsidRPr="00325109">
        <w:rPr>
          <w:color w:val="auto"/>
          <w:lang w:val="uk-UA"/>
        </w:rPr>
        <w:t xml:space="preserve"> рельєф. </w:t>
      </w:r>
      <w:proofErr w:type="spellStart"/>
      <w:r w:rsidRPr="00325109">
        <w:rPr>
          <w:color w:val="auto"/>
          <w:lang w:val="uk-UA"/>
        </w:rPr>
        <w:t>Сейсмогенне</w:t>
      </w:r>
      <w:proofErr w:type="spellEnd"/>
      <w:r w:rsidRPr="00325109">
        <w:rPr>
          <w:color w:val="auto"/>
          <w:lang w:val="uk-UA"/>
        </w:rPr>
        <w:t xml:space="preserve"> перетворення рельєфу.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20. Типи </w:t>
      </w:r>
      <w:proofErr w:type="spellStart"/>
      <w:r w:rsidRPr="00325109">
        <w:rPr>
          <w:color w:val="auto"/>
          <w:lang w:val="uk-UA"/>
        </w:rPr>
        <w:t>загальнокорових</w:t>
      </w:r>
      <w:proofErr w:type="spellEnd"/>
      <w:r w:rsidRPr="00325109">
        <w:rPr>
          <w:color w:val="auto"/>
          <w:lang w:val="uk-UA"/>
        </w:rPr>
        <w:t xml:space="preserve"> тектонічних рухів та їх роль у формуванні рельєфу континентів.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21. Типізація й номенклатура форм </w:t>
      </w:r>
      <w:proofErr w:type="spellStart"/>
      <w:r w:rsidRPr="00325109">
        <w:rPr>
          <w:color w:val="auto"/>
          <w:lang w:val="uk-UA"/>
        </w:rPr>
        <w:t>тектогенного</w:t>
      </w:r>
      <w:proofErr w:type="spellEnd"/>
      <w:r w:rsidRPr="00325109">
        <w:rPr>
          <w:color w:val="auto"/>
          <w:lang w:val="uk-UA"/>
        </w:rPr>
        <w:t xml:space="preserve"> </w:t>
      </w:r>
      <w:proofErr w:type="spellStart"/>
      <w:r w:rsidRPr="00325109">
        <w:rPr>
          <w:color w:val="auto"/>
          <w:lang w:val="uk-UA"/>
        </w:rPr>
        <w:t>макро</w:t>
      </w:r>
      <w:proofErr w:type="spellEnd"/>
      <w:r w:rsidRPr="00325109">
        <w:rPr>
          <w:color w:val="auto"/>
          <w:lang w:val="uk-UA"/>
        </w:rPr>
        <w:t xml:space="preserve">- та мезорельєфу.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22. Геоморфологічна класифікація гірських порід (скал). Стійкість порід та методи її визначення.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23. Властивості порід, важливі для </w:t>
      </w:r>
      <w:proofErr w:type="spellStart"/>
      <w:r w:rsidRPr="00325109">
        <w:rPr>
          <w:color w:val="auto"/>
          <w:lang w:val="uk-UA"/>
        </w:rPr>
        <w:t>рельєфотворення</w:t>
      </w:r>
      <w:proofErr w:type="spellEnd"/>
      <w:r w:rsidRPr="00325109">
        <w:rPr>
          <w:color w:val="auto"/>
          <w:lang w:val="uk-UA"/>
        </w:rPr>
        <w:t xml:space="preserve">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24. Літологічно зумовлені типи, властивості та елементи рельєфу.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25. </w:t>
      </w:r>
      <w:proofErr w:type="spellStart"/>
      <w:r w:rsidRPr="00325109">
        <w:rPr>
          <w:color w:val="auto"/>
          <w:lang w:val="uk-UA"/>
        </w:rPr>
        <w:t>Літогенний</w:t>
      </w:r>
      <w:proofErr w:type="spellEnd"/>
      <w:r w:rsidRPr="00325109">
        <w:rPr>
          <w:color w:val="auto"/>
          <w:lang w:val="uk-UA"/>
        </w:rPr>
        <w:t xml:space="preserve"> рельєф і </w:t>
      </w:r>
      <w:proofErr w:type="spellStart"/>
      <w:r w:rsidRPr="00325109">
        <w:rPr>
          <w:color w:val="auto"/>
          <w:lang w:val="uk-UA"/>
        </w:rPr>
        <w:t>літоморфність</w:t>
      </w:r>
      <w:proofErr w:type="spellEnd"/>
      <w:r w:rsidRPr="00325109">
        <w:rPr>
          <w:color w:val="auto"/>
          <w:lang w:val="uk-UA"/>
        </w:rPr>
        <w:t xml:space="preserve"> рельєфу.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26. Вплив порід на будову та розвиток схилів.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27. Пластовий рельєф.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28. Рельєф, зумовлений </w:t>
      </w:r>
      <w:proofErr w:type="spellStart"/>
      <w:r w:rsidRPr="00325109">
        <w:rPr>
          <w:color w:val="auto"/>
          <w:lang w:val="uk-UA"/>
        </w:rPr>
        <w:t>моноклінальною</w:t>
      </w:r>
      <w:proofErr w:type="spellEnd"/>
      <w:r w:rsidRPr="00325109">
        <w:rPr>
          <w:color w:val="auto"/>
          <w:lang w:val="uk-UA"/>
        </w:rPr>
        <w:t xml:space="preserve"> структурою.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29. Структурно-денудаційний рельєф, утворений на складчастому субстраті.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30. Елементи та властивості виробленого рельєфу, пов’язані з розривними порушеннями й </w:t>
      </w:r>
      <w:proofErr w:type="spellStart"/>
      <w:r w:rsidRPr="00325109">
        <w:rPr>
          <w:color w:val="auto"/>
          <w:lang w:val="uk-UA"/>
        </w:rPr>
        <w:t>розломно</w:t>
      </w:r>
      <w:proofErr w:type="spellEnd"/>
      <w:r w:rsidRPr="00325109">
        <w:rPr>
          <w:color w:val="auto"/>
          <w:lang w:val="uk-UA"/>
        </w:rPr>
        <w:t xml:space="preserve">-блоковою структурою.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31. Розриви та </w:t>
      </w:r>
      <w:proofErr w:type="spellStart"/>
      <w:r w:rsidRPr="00325109">
        <w:rPr>
          <w:color w:val="auto"/>
          <w:lang w:val="uk-UA"/>
        </w:rPr>
        <w:t>лінеаменти</w:t>
      </w:r>
      <w:proofErr w:type="spellEnd"/>
      <w:r w:rsidRPr="00325109">
        <w:rPr>
          <w:color w:val="auto"/>
          <w:lang w:val="uk-UA"/>
        </w:rPr>
        <w:t xml:space="preserve">. Структурний контроль ерозійної мережі.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32. Умови й чинники морфологічного прояву локальних структурних форм.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33. Особливості морфологічного прояву мертвих і живих структурних форм. </w:t>
      </w:r>
      <w:proofErr w:type="spellStart"/>
      <w:r w:rsidRPr="00325109">
        <w:rPr>
          <w:color w:val="auto"/>
          <w:lang w:val="uk-UA"/>
        </w:rPr>
        <w:t>Конседиментаційні</w:t>
      </w:r>
      <w:proofErr w:type="spellEnd"/>
      <w:r w:rsidRPr="00325109">
        <w:rPr>
          <w:color w:val="auto"/>
          <w:lang w:val="uk-UA"/>
        </w:rPr>
        <w:t xml:space="preserve">, </w:t>
      </w:r>
      <w:proofErr w:type="spellStart"/>
      <w:r w:rsidRPr="00325109">
        <w:rPr>
          <w:color w:val="auto"/>
          <w:lang w:val="uk-UA"/>
        </w:rPr>
        <w:t>конденудаційні</w:t>
      </w:r>
      <w:proofErr w:type="spellEnd"/>
      <w:r w:rsidRPr="00325109">
        <w:rPr>
          <w:color w:val="auto"/>
          <w:lang w:val="uk-UA"/>
        </w:rPr>
        <w:t xml:space="preserve"> та </w:t>
      </w:r>
      <w:proofErr w:type="spellStart"/>
      <w:r w:rsidRPr="00325109">
        <w:rPr>
          <w:color w:val="auto"/>
          <w:lang w:val="uk-UA"/>
        </w:rPr>
        <w:t>конерозійні</w:t>
      </w:r>
      <w:proofErr w:type="spellEnd"/>
      <w:r w:rsidRPr="00325109">
        <w:rPr>
          <w:color w:val="auto"/>
          <w:lang w:val="uk-UA"/>
        </w:rPr>
        <w:t xml:space="preserve"> форми.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34. Кільцеві морфоструктури.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>35. Типи морфоструктур (</w:t>
      </w:r>
      <w:proofErr w:type="spellStart"/>
      <w:r w:rsidRPr="00325109">
        <w:rPr>
          <w:color w:val="auto"/>
          <w:lang w:val="uk-UA"/>
        </w:rPr>
        <w:t>морфоструктурних</w:t>
      </w:r>
      <w:proofErr w:type="spellEnd"/>
      <w:r w:rsidRPr="00325109">
        <w:rPr>
          <w:color w:val="auto"/>
          <w:lang w:val="uk-UA"/>
        </w:rPr>
        <w:t xml:space="preserve"> областей) континентів. Структурний рельєф платформних рівнин.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36. Генетичні типи </w:t>
      </w:r>
      <w:proofErr w:type="spellStart"/>
      <w:r w:rsidRPr="00325109">
        <w:rPr>
          <w:color w:val="auto"/>
          <w:lang w:val="uk-UA"/>
        </w:rPr>
        <w:t>орогенних</w:t>
      </w:r>
      <w:proofErr w:type="spellEnd"/>
      <w:r w:rsidRPr="00325109">
        <w:rPr>
          <w:color w:val="auto"/>
          <w:lang w:val="uk-UA"/>
        </w:rPr>
        <w:t xml:space="preserve"> областей континентів. </w:t>
      </w:r>
      <w:proofErr w:type="spellStart"/>
      <w:r w:rsidRPr="00325109">
        <w:rPr>
          <w:color w:val="auto"/>
          <w:lang w:val="uk-UA"/>
        </w:rPr>
        <w:t>Епігеосинклінальні</w:t>
      </w:r>
      <w:proofErr w:type="spellEnd"/>
      <w:r w:rsidRPr="00325109">
        <w:rPr>
          <w:color w:val="auto"/>
          <w:lang w:val="uk-UA"/>
        </w:rPr>
        <w:t xml:space="preserve"> гори.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37. </w:t>
      </w:r>
      <w:proofErr w:type="spellStart"/>
      <w:r w:rsidRPr="00325109">
        <w:rPr>
          <w:color w:val="auto"/>
          <w:lang w:val="uk-UA"/>
        </w:rPr>
        <w:t>Епіплатформні</w:t>
      </w:r>
      <w:proofErr w:type="spellEnd"/>
      <w:r w:rsidRPr="00325109">
        <w:rPr>
          <w:color w:val="auto"/>
          <w:lang w:val="uk-UA"/>
        </w:rPr>
        <w:t xml:space="preserve"> (відроджені) гори.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38. </w:t>
      </w:r>
      <w:proofErr w:type="spellStart"/>
      <w:r w:rsidRPr="00325109">
        <w:rPr>
          <w:color w:val="auto"/>
          <w:lang w:val="uk-UA"/>
        </w:rPr>
        <w:t>Рифтові</w:t>
      </w:r>
      <w:proofErr w:type="spellEnd"/>
      <w:r w:rsidRPr="00325109">
        <w:rPr>
          <w:color w:val="auto"/>
          <w:lang w:val="uk-UA"/>
        </w:rPr>
        <w:t xml:space="preserve"> та </w:t>
      </w:r>
      <w:proofErr w:type="spellStart"/>
      <w:r w:rsidRPr="00325109">
        <w:rPr>
          <w:color w:val="auto"/>
          <w:lang w:val="uk-UA"/>
        </w:rPr>
        <w:t>квазіплатформні</w:t>
      </w:r>
      <w:proofErr w:type="spellEnd"/>
      <w:r w:rsidRPr="00325109">
        <w:rPr>
          <w:color w:val="auto"/>
          <w:lang w:val="uk-UA"/>
        </w:rPr>
        <w:t xml:space="preserve"> гори континентів.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lastRenderedPageBreak/>
        <w:t xml:space="preserve">39. Тектонічно зумовлені форми </w:t>
      </w:r>
      <w:proofErr w:type="spellStart"/>
      <w:r w:rsidRPr="00325109">
        <w:rPr>
          <w:color w:val="auto"/>
          <w:lang w:val="uk-UA"/>
        </w:rPr>
        <w:t>макро</w:t>
      </w:r>
      <w:proofErr w:type="spellEnd"/>
      <w:r w:rsidRPr="00325109">
        <w:rPr>
          <w:color w:val="auto"/>
          <w:lang w:val="uk-UA"/>
        </w:rPr>
        <w:t xml:space="preserve">- і мезорельєфу гірських країн і платформних рівнин.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40. Структурний рельєф серединно-океанських хребтів.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41. Головні форми структурного рельєфу океанських западин та перехідних областей.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42. Геоморфологічні типи перехідних областей (зон переходу континент – океан).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43. Острівні дуги та глибоководні жолоби як структурні елементи рельєфу.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44. Особливості структурного рельєфу континентальних виступів і океанських западин: спільні та відмінні риси.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45. Ендогенні режими та морфоструктура Землі.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46. Концепція літосферних плит та морфоструктура Землі.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47. Оглядові, регіональні й детальні структурно-геоморфологічні дослідження.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48. Головні етапи, завдання і методи регіональних структурно-геоморфологічних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49. Підготовчий етап регіональних структурно-геоморфологічних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50. </w:t>
      </w:r>
      <w:proofErr w:type="spellStart"/>
      <w:r w:rsidRPr="00325109">
        <w:rPr>
          <w:color w:val="auto"/>
          <w:lang w:val="uk-UA"/>
        </w:rPr>
        <w:t>Морфоструктурний</w:t>
      </w:r>
      <w:proofErr w:type="spellEnd"/>
      <w:r w:rsidRPr="00325109">
        <w:rPr>
          <w:color w:val="auto"/>
          <w:lang w:val="uk-UA"/>
        </w:rPr>
        <w:t xml:space="preserve"> аналіз: шляхи, методи і методичні прийоми регіональних </w:t>
      </w:r>
      <w:proofErr w:type="spellStart"/>
      <w:r w:rsidRPr="00325109">
        <w:rPr>
          <w:color w:val="auto"/>
          <w:lang w:val="uk-UA"/>
        </w:rPr>
        <w:t>морфоструктурних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51. </w:t>
      </w:r>
      <w:proofErr w:type="spellStart"/>
      <w:r w:rsidRPr="00325109">
        <w:rPr>
          <w:color w:val="auto"/>
          <w:lang w:val="uk-UA"/>
        </w:rPr>
        <w:t>Морфоструктурний</w:t>
      </w:r>
      <w:proofErr w:type="spellEnd"/>
      <w:r w:rsidRPr="00325109">
        <w:rPr>
          <w:color w:val="auto"/>
          <w:lang w:val="uk-UA"/>
        </w:rPr>
        <w:t xml:space="preserve"> аналіз: головні завдання та зміст регіональних </w:t>
      </w:r>
      <w:proofErr w:type="spellStart"/>
      <w:r w:rsidRPr="00325109">
        <w:rPr>
          <w:color w:val="auto"/>
          <w:lang w:val="uk-UA"/>
        </w:rPr>
        <w:t>морфоструктурних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52. Регіональний структурно-геоморфологічний аналіз: етапи, завдання, методи та методичні прийоми дослідження.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53. Сутність і зміст структурно-геоморфологічних карт. </w:t>
      </w:r>
      <w:proofErr w:type="spellStart"/>
      <w:r w:rsidRPr="00325109">
        <w:rPr>
          <w:color w:val="auto"/>
          <w:lang w:val="uk-UA"/>
        </w:rPr>
        <w:t>Морфоструктурні</w:t>
      </w:r>
      <w:proofErr w:type="spellEnd"/>
      <w:r w:rsidRPr="00325109">
        <w:rPr>
          <w:color w:val="auto"/>
          <w:lang w:val="uk-UA"/>
        </w:rPr>
        <w:t xml:space="preserve">, </w:t>
      </w:r>
      <w:proofErr w:type="spellStart"/>
      <w:r w:rsidRPr="00325109">
        <w:rPr>
          <w:color w:val="auto"/>
          <w:lang w:val="uk-UA"/>
        </w:rPr>
        <w:t>морфотектонічні</w:t>
      </w:r>
      <w:proofErr w:type="spellEnd"/>
      <w:r w:rsidRPr="00325109">
        <w:rPr>
          <w:color w:val="auto"/>
          <w:lang w:val="uk-UA"/>
        </w:rPr>
        <w:t xml:space="preserve"> та структурно-геоморфологічні карти.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54. Тектонічний аналіз рельєфу як метод структурно-геоморфологічних досліджень. Головні методи тектонічного аналізу рельєфу.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55. Методи </w:t>
      </w:r>
      <w:proofErr w:type="spellStart"/>
      <w:r w:rsidRPr="00325109">
        <w:rPr>
          <w:color w:val="auto"/>
          <w:lang w:val="uk-UA"/>
        </w:rPr>
        <w:t>передпольових</w:t>
      </w:r>
      <w:proofErr w:type="spellEnd"/>
      <w:r w:rsidRPr="00325109">
        <w:rPr>
          <w:color w:val="auto"/>
          <w:lang w:val="uk-UA"/>
        </w:rPr>
        <w:t xml:space="preserve">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  <w:proofErr w:type="spellStart"/>
      <w:r w:rsidRPr="00325109">
        <w:rPr>
          <w:color w:val="auto"/>
          <w:lang w:val="uk-UA"/>
        </w:rPr>
        <w:t>Морфометричні</w:t>
      </w:r>
      <w:proofErr w:type="spellEnd"/>
      <w:r w:rsidRPr="00325109">
        <w:rPr>
          <w:color w:val="auto"/>
          <w:lang w:val="uk-UA"/>
        </w:rPr>
        <w:t xml:space="preserve"> побудови для тектонічного аналізу рельєфу.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56. Візуальний орографічний аналіз як метод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57. Аналіз рисунку річкової (долинної) мережі як метод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58. Аналіз поздовжніх профілів рік і днищ річкових долин як метод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59. Використання </w:t>
      </w:r>
      <w:proofErr w:type="spellStart"/>
      <w:r w:rsidRPr="00325109">
        <w:rPr>
          <w:color w:val="auto"/>
          <w:lang w:val="uk-UA"/>
        </w:rPr>
        <w:t>аеро</w:t>
      </w:r>
      <w:proofErr w:type="spellEnd"/>
      <w:r w:rsidRPr="00325109">
        <w:rPr>
          <w:color w:val="auto"/>
          <w:lang w:val="uk-UA"/>
        </w:rPr>
        <w:t xml:space="preserve">- і космознімків для тектонічного аналізу рельєфу. </w:t>
      </w:r>
      <w:proofErr w:type="spellStart"/>
      <w:r w:rsidRPr="00325109">
        <w:rPr>
          <w:color w:val="auto"/>
          <w:lang w:val="uk-UA"/>
        </w:rPr>
        <w:t>Лінеаментний</w:t>
      </w:r>
      <w:proofErr w:type="spellEnd"/>
      <w:r w:rsidRPr="00325109">
        <w:rPr>
          <w:color w:val="auto"/>
          <w:lang w:val="uk-UA"/>
        </w:rPr>
        <w:t xml:space="preserve"> аналіз.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60. Польові методи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61. Аналіз кількості, висотного положення й віку поверхонь вирівнювання та денудаційних рівнів як метод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62. Тектонічний аналіз </w:t>
      </w:r>
      <w:proofErr w:type="spellStart"/>
      <w:r w:rsidRPr="00325109">
        <w:rPr>
          <w:color w:val="auto"/>
          <w:lang w:val="uk-UA"/>
        </w:rPr>
        <w:t>флювіального</w:t>
      </w:r>
      <w:proofErr w:type="spellEnd"/>
      <w:r w:rsidRPr="00325109">
        <w:rPr>
          <w:color w:val="auto"/>
          <w:lang w:val="uk-UA"/>
        </w:rPr>
        <w:t xml:space="preserve"> рельєфу. Аналіз будови і співвідношення річкових терас як метод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63. Аналіз висотного положення одновікових геоморфологічних рівнів як метод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64. Аналіз спектрів терас як метод </w:t>
      </w:r>
      <w:proofErr w:type="spellStart"/>
      <w:r w:rsidRPr="00325109">
        <w:rPr>
          <w:color w:val="auto"/>
          <w:lang w:val="uk-UA"/>
        </w:rPr>
        <w:t>морфотектонічних</w:t>
      </w:r>
      <w:proofErr w:type="spellEnd"/>
      <w:r w:rsidRPr="00325109">
        <w:rPr>
          <w:color w:val="auto"/>
          <w:lang w:val="uk-UA"/>
        </w:rPr>
        <w:t xml:space="preserve"> досліджень.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65. Тектонічний аналіз заплавних терас і </w:t>
      </w:r>
      <w:proofErr w:type="spellStart"/>
      <w:r w:rsidRPr="00325109">
        <w:rPr>
          <w:color w:val="auto"/>
          <w:lang w:val="uk-UA"/>
        </w:rPr>
        <w:t>русел</w:t>
      </w:r>
      <w:proofErr w:type="spellEnd"/>
      <w:r w:rsidRPr="00325109">
        <w:rPr>
          <w:color w:val="auto"/>
          <w:lang w:val="uk-UA"/>
        </w:rPr>
        <w:t xml:space="preserve"> рік. </w:t>
      </w:r>
    </w:p>
    <w:p w:rsidR="00EF4357" w:rsidRPr="00325109" w:rsidRDefault="00EF4357" w:rsidP="00EF4357">
      <w:pPr>
        <w:pStyle w:val="Default"/>
        <w:ind w:firstLine="709"/>
        <w:jc w:val="both"/>
        <w:rPr>
          <w:color w:val="auto"/>
          <w:lang w:val="uk-UA"/>
        </w:rPr>
      </w:pPr>
      <w:r w:rsidRPr="00325109">
        <w:rPr>
          <w:color w:val="auto"/>
          <w:lang w:val="uk-UA"/>
        </w:rPr>
        <w:t xml:space="preserve">66. Тектонічний аналіз рельєфу шельфу і морських </w:t>
      </w:r>
      <w:proofErr w:type="spellStart"/>
      <w:r w:rsidRPr="00325109">
        <w:rPr>
          <w:color w:val="auto"/>
          <w:lang w:val="uk-UA"/>
        </w:rPr>
        <w:t>узбереж</w:t>
      </w:r>
      <w:proofErr w:type="spellEnd"/>
      <w:r w:rsidRPr="00325109">
        <w:rPr>
          <w:color w:val="auto"/>
          <w:lang w:val="uk-UA"/>
        </w:rPr>
        <w:t xml:space="preserve">. 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F4357" w:rsidRPr="00094C47" w:rsidRDefault="00EF4357" w:rsidP="00EF435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Перелік п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итан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ь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для підготовки</w:t>
      </w:r>
    </w:p>
    <w:p w:rsidR="00094C47" w:rsidRPr="00094C47" w:rsidRDefault="00EF4357" w:rsidP="00EF435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залікової контрольної роботи 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Структурної та динамічної геоморфології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 семестр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Предмет і об’єкт вивчення динамічної геоморфології.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Пояснити на прикладах зв’язок динамічної геоморфології з хімією і фізикою.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Роль геотермальної енергії в геоморфологічних процесах.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Роль сонячної енергії в геоморфологічних процесах.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Перерахувати основні джерела енергії геоморфологічних процесів і дати їх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визначення.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Взаємозв’язок між окремими тектонічними і кліматичними явищами та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характером геоморфологічних процесів.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Чому магма рухається. Пояснити механізм цього процесу.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Горніто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фумароли. Механізм формування.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Плюмна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тектоніка. Суть процесу.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дії грязьових вулканів.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Суть епейрогенезу. Приклади.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Суть циклу Вільсона.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дії гейзера.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Гляціоізостазія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соляна тектоніка – тектонічні напруги, обумовлені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вторинними деформаціями. Розкрити суть.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Спрединг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субдукція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 Суть процесів. Швидкість їх перебігу.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Експлозивна і еруптивна стадії вулканічного процесу.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Який зв’язок існує між висотою гір, їх денудацією і явищем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ізостазії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руху матеріалу по схилу. Рівняння Колумба. Коефіцієнт стійкості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схилу.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Обвали і вивали. Зона впливу обвалу і вивалу. Значення маси падаючих тіл,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висоти падіння, швидкості руху. Рівняння, які описують залежності між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цими фізичними одиницями.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Розкрити суть процесів, які ми об’єднуємо в групу процесів «масове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зміщення плаща уламків»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чому відмінність процесів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соліфлюкції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процесів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дефлюкції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Дефлюкція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децерація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 таке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куруми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 Механізм процесу.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Типи лавин. Їх специфіка. Кліматичні і геоморфологічні передумови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сходження. Народження лавин з точки зору фізики.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Порівняти механізми руху селевого потоку і зсувного тіла. Спільні і відмінні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риси.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Пояснити механізм зсуву. Передумови. Наслідки.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Передумови виникнення селів.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Селі і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лахари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 Спільні і відмінні риси.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Причини утворення зсувів.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Вивали, осипи, каменепади. Механізм процесу.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Чим відрізняється вивал від обвалу.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Зсуви і селі. Спільні риси і відмінності.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Детрузивні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деляпсивні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зсуви.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Трансляційні і ротаційні зсуви.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Пояснити явище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ізостазії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гляціоізостазії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 Навести приклади.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чому відмінність базального сковзання від внутрішнього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течіння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льодовиків.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Що таке сублімація і її роль в формуванні льодовика.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В чому специфіка теплих льодовиків і чим вони відрізняються від холодних.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Чим відрізняється рух материкових льодовиків від руху гірських льодовиків.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Які процеси відбуваються в зоні абляції і чому?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Механізм формування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морен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окремих її типів.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Основні типи водно-льодовикових потоків і форми, які їм відповідають.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Типи заплав. Механізм формування.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формування осередків та островів в руслі ріки.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Механізм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флювіального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процесу. Роль сили тяжіння, сили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Коріоліса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відцентрової сили.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Основні закономірності формування річкових долин.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Чому річка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меандрує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 Коефіцієнт звивистості русла. Крок меандри. Типи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меандр.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Механізм руслового процесу. Руслові деформації.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Меандрування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Розгалуження русла. Типи руслової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багаторукавності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Тераси і їх формування.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Порогова і критична швидкість вітру. Транспортуюча здатність вітрового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потоку.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Аеродинамічний імпульс. Ударний імпульс. Механізм відриву і початку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руху елементарної частинки у вітровому потоці.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Утворення поздовжніх до вітру еолових форм рельєфу. Теорія Федоровича.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Теорія Петрова.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Механізм утворення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дефляційно-коразійних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еолових форм.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Зв’язок між аеродинамічними особливостями вітрового потоку і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створюваними ним еоловими формами.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Поздовжні і поперечні еолові форми. Механізм формування.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Основні поперечні до вітру еолові форми. Механізм їх утворення.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Основні параметри бархану. Механізм формування бархану.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Механізм формування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берових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горбів.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Основні фактори формування еолового рельєфу.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Рефракція хвиль. Їх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рельєфотвірна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роль.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утворення пляжів.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Поняття берегової зони, її складових та процесів, що відбуваються в межах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цієї зони.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Рельєфотвірна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роль морських течій.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Роль поперечного переміщення наносів та форми, утворені ним в береговій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зоні.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Берегові і підводні вали. Спільні риси, відмінності, механізм утворення.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Бари. Механізм формування.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Поздовжнє переміщення наносів та форми, утворені ним в береговій зоні.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утворення ватів і маршів.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Морфодинаміка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припливів і відпливів та їх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рельєфотвірна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роль.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утворення дельти. Основні типи.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Чинники карстоутворення у вапняках.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Вплив температури води на процес карстоутворення.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Акумулятивні карстові підземні форми.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Увала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полья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, карстова долина – механізм формування.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Карстові лійки. Механізм утворення.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пучення. Основні форми.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Механізм утво</w:t>
      </w:r>
      <w:bookmarkStart w:id="0" w:name="_GoBack"/>
      <w:bookmarkEnd w:id="0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рення льодяних жил. Їх основні типи.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кам’яних полігонів.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Міграційні і інжекційні горби пучення.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Основні кріогенні процеси.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Морозобійне розтріскування і форми, з ним пов’язані.</w:t>
      </w:r>
    </w:p>
    <w:p w:rsidR="00EF4357" w:rsidRPr="00285B86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5B8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Формування плям-медальйонів і </w:t>
      </w:r>
      <w:proofErr w:type="spellStart"/>
      <w:r w:rsidRPr="00285B86">
        <w:rPr>
          <w:rFonts w:ascii="Times New Roman" w:eastAsia="Calibri" w:hAnsi="Times New Roman" w:cs="Times New Roman"/>
          <w:sz w:val="24"/>
          <w:szCs w:val="24"/>
          <w:lang w:val="uk-UA"/>
        </w:rPr>
        <w:t>полігонально-валикових</w:t>
      </w:r>
      <w:proofErr w:type="spellEnd"/>
      <w:r w:rsidRPr="00285B8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утворень. Спільні</w:t>
      </w:r>
      <w:r w:rsidR="00285B86" w:rsidRPr="00285B8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85B86">
        <w:rPr>
          <w:rFonts w:ascii="Times New Roman" w:eastAsia="Calibri" w:hAnsi="Times New Roman" w:cs="Times New Roman"/>
          <w:sz w:val="24"/>
          <w:szCs w:val="24"/>
          <w:lang w:val="uk-UA"/>
        </w:rPr>
        <w:t>риси і відмінності.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Механізм формування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байджарахів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 Їх зв’язок з аласами.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Кріогенна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десерпція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4357" w:rsidRPr="00EF4357" w:rsidRDefault="00EF4357" w:rsidP="009F411F">
      <w:pPr>
        <w:widowControl w:val="0"/>
        <w:numPr>
          <w:ilvl w:val="0"/>
          <w:numId w:val="2"/>
        </w:numPr>
        <w:tabs>
          <w:tab w:val="left" w:pos="-326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Термокарст,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термоерозія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термоабразія</w:t>
      </w:r>
      <w:proofErr w:type="spellEnd"/>
      <w:r w:rsidRPr="00EF4357">
        <w:rPr>
          <w:rFonts w:ascii="Times New Roman" w:eastAsia="Calibri" w:hAnsi="Times New Roman" w:cs="Times New Roman"/>
          <w:sz w:val="24"/>
          <w:szCs w:val="24"/>
          <w:lang w:val="uk-UA"/>
        </w:rPr>
        <w:t>. Специфіка процесу.</w:t>
      </w:r>
    </w:p>
    <w:sectPr w:rsidR="00EF4357" w:rsidRPr="00EF4357" w:rsidSect="00EA1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917"/>
    <w:multiLevelType w:val="hybridMultilevel"/>
    <w:tmpl w:val="5434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0DEF"/>
    <w:multiLevelType w:val="hybridMultilevel"/>
    <w:tmpl w:val="82DE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A"/>
    <w:rsid w:val="00094C47"/>
    <w:rsid w:val="00285B86"/>
    <w:rsid w:val="0030755E"/>
    <w:rsid w:val="003110D8"/>
    <w:rsid w:val="0057501A"/>
    <w:rsid w:val="006878EE"/>
    <w:rsid w:val="006B678C"/>
    <w:rsid w:val="007130D2"/>
    <w:rsid w:val="00843632"/>
    <w:rsid w:val="009F411F"/>
    <w:rsid w:val="00D925E1"/>
    <w:rsid w:val="00EF4357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2D567-8297-4FC5-A4CE-24C78757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4</cp:revision>
  <dcterms:created xsi:type="dcterms:W3CDTF">2020-01-30T14:51:00Z</dcterms:created>
  <dcterms:modified xsi:type="dcterms:W3CDTF">2020-02-01T18:21:00Z</dcterms:modified>
</cp:coreProperties>
</file>